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952" w:rsidRDefault="00242952" w:rsidP="002429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21E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</w:p>
    <w:p w:rsidR="00242952" w:rsidRPr="004421EE" w:rsidRDefault="00242952" w:rsidP="002429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21EE">
        <w:rPr>
          <w:rFonts w:ascii="Times New Roman" w:hAnsi="Times New Roman" w:cs="Times New Roman"/>
          <w:sz w:val="24"/>
          <w:szCs w:val="24"/>
        </w:rPr>
        <w:t xml:space="preserve"> «Ленино-Кокушкинская СОШ»</w:t>
      </w:r>
    </w:p>
    <w:p w:rsidR="00242952" w:rsidRPr="004421EE" w:rsidRDefault="00242952" w:rsidP="00242952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</w:rPr>
      </w:pPr>
    </w:p>
    <w:p w:rsidR="00242952" w:rsidRPr="004421EE" w:rsidRDefault="00242952" w:rsidP="0024295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«Принято»</w:t>
      </w:r>
    </w:p>
    <w:p w:rsidR="00242952" w:rsidRPr="004421EE" w:rsidRDefault="00242952" w:rsidP="0024295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Педагогическим советом</w:t>
      </w:r>
    </w:p>
    <w:p w:rsidR="00242952" w:rsidRPr="004421EE" w:rsidRDefault="003C4254" w:rsidP="0024295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протокол от 18.08. 2023</w:t>
      </w:r>
      <w:r w:rsidR="00242952">
        <w:rPr>
          <w:rFonts w:ascii="Times New Roman" w:hAnsi="Times New Roman" w:cs="Times New Roman"/>
          <w:bCs/>
          <w:sz w:val="24"/>
          <w:szCs w:val="24"/>
        </w:rPr>
        <w:t xml:space="preserve"> г. № 1</w:t>
      </w:r>
    </w:p>
    <w:p w:rsidR="00242952" w:rsidRPr="004421EE" w:rsidRDefault="00242952" w:rsidP="0024295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42952" w:rsidRPr="004421EE" w:rsidRDefault="00242952" w:rsidP="00242952">
      <w:pPr>
        <w:shd w:val="clear" w:color="auto" w:fill="FFFFFF"/>
        <w:spacing w:after="0" w:line="240" w:lineRule="auto"/>
        <w:ind w:left="567" w:right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</w:t>
      </w:r>
      <w:r w:rsidR="003C4254">
        <w:rPr>
          <w:rFonts w:ascii="Times New Roman" w:hAnsi="Times New Roman" w:cs="Times New Roman"/>
          <w:bCs/>
          <w:sz w:val="24"/>
          <w:szCs w:val="24"/>
        </w:rPr>
        <w:t xml:space="preserve">  Внесено приказом от 19</w:t>
      </w:r>
      <w:r>
        <w:rPr>
          <w:rFonts w:ascii="Times New Roman" w:hAnsi="Times New Roman" w:cs="Times New Roman"/>
          <w:bCs/>
          <w:sz w:val="24"/>
          <w:szCs w:val="24"/>
        </w:rPr>
        <w:t>.08.202</w:t>
      </w:r>
      <w:r w:rsidR="003C4254">
        <w:rPr>
          <w:rFonts w:ascii="Times New Roman" w:hAnsi="Times New Roman" w:cs="Times New Roman"/>
          <w:bCs/>
          <w:sz w:val="24"/>
          <w:szCs w:val="24"/>
        </w:rPr>
        <w:t>3</w:t>
      </w:r>
      <w:r w:rsidRPr="004421EE">
        <w:rPr>
          <w:rFonts w:ascii="Times New Roman" w:hAnsi="Times New Roman" w:cs="Times New Roman"/>
          <w:bCs/>
          <w:sz w:val="24"/>
          <w:szCs w:val="24"/>
        </w:rPr>
        <w:t xml:space="preserve">г.№ </w:t>
      </w:r>
      <w:r w:rsidR="003C4254">
        <w:rPr>
          <w:rFonts w:ascii="Times New Roman" w:hAnsi="Times New Roman" w:cs="Times New Roman"/>
          <w:bCs/>
          <w:sz w:val="24"/>
          <w:szCs w:val="24"/>
        </w:rPr>
        <w:t>88</w:t>
      </w:r>
    </w:p>
    <w:p w:rsidR="00242952" w:rsidRPr="004421EE" w:rsidRDefault="00242952" w:rsidP="00242952">
      <w:pPr>
        <w:shd w:val="clear" w:color="auto" w:fill="FFFFFF"/>
        <w:spacing w:after="0" w:line="240" w:lineRule="auto"/>
        <w:ind w:right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Директор МБОУ «</w:t>
      </w:r>
      <w:r w:rsidRPr="004421EE">
        <w:rPr>
          <w:rFonts w:ascii="Times New Roman" w:hAnsi="Times New Roman" w:cs="Times New Roman"/>
          <w:sz w:val="24"/>
          <w:szCs w:val="24"/>
        </w:rPr>
        <w:t>Ленино-Кокушкинская СОШ</w:t>
      </w:r>
      <w:r w:rsidRPr="004421EE">
        <w:rPr>
          <w:rFonts w:ascii="Times New Roman" w:hAnsi="Times New Roman" w:cs="Times New Roman"/>
          <w:bCs/>
          <w:sz w:val="24"/>
          <w:szCs w:val="24"/>
        </w:rPr>
        <w:t>»</w:t>
      </w:r>
    </w:p>
    <w:p w:rsidR="00242952" w:rsidRPr="004421EE" w:rsidRDefault="00242952" w:rsidP="0024295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___________   Шаронова И.В.</w:t>
      </w:r>
    </w:p>
    <w:p w:rsidR="00242952" w:rsidRPr="004421EE" w:rsidRDefault="00242952" w:rsidP="00242952">
      <w:pPr>
        <w:shd w:val="clear" w:color="auto" w:fill="FFFFFF"/>
        <w:spacing w:after="0" w:line="240" w:lineRule="auto"/>
        <w:ind w:left="567" w:right="-1" w:firstLine="5103"/>
        <w:rPr>
          <w:rFonts w:ascii="Times New Roman" w:hAnsi="Times New Roman" w:cs="Times New Roman"/>
          <w:bCs/>
          <w:sz w:val="24"/>
          <w:szCs w:val="24"/>
        </w:rPr>
      </w:pPr>
    </w:p>
    <w:p w:rsidR="00242952" w:rsidRDefault="00242952" w:rsidP="00242952">
      <w:pPr>
        <w:shd w:val="clear" w:color="auto" w:fill="FFFFFF"/>
        <w:spacing w:after="0" w:line="240" w:lineRule="auto"/>
        <w:ind w:left="567" w:right="-1" w:firstLine="5103"/>
        <w:rPr>
          <w:rFonts w:ascii="Times New Roman" w:hAnsi="Times New Roman" w:cs="Times New Roman"/>
          <w:bCs/>
          <w:sz w:val="24"/>
          <w:szCs w:val="24"/>
        </w:rPr>
      </w:pPr>
    </w:p>
    <w:p w:rsidR="00242952" w:rsidRDefault="00242952" w:rsidP="00242952">
      <w:pPr>
        <w:shd w:val="clear" w:color="auto" w:fill="FFFFFF"/>
        <w:spacing w:after="0" w:line="240" w:lineRule="auto"/>
        <w:ind w:left="567" w:right="-1" w:firstLine="5103"/>
        <w:rPr>
          <w:rFonts w:ascii="Times New Roman" w:hAnsi="Times New Roman" w:cs="Times New Roman"/>
          <w:bCs/>
          <w:sz w:val="24"/>
          <w:szCs w:val="24"/>
        </w:rPr>
      </w:pPr>
    </w:p>
    <w:p w:rsidR="00242952" w:rsidRPr="004421EE" w:rsidRDefault="00242952" w:rsidP="00242952">
      <w:pPr>
        <w:shd w:val="clear" w:color="auto" w:fill="FFFFFF"/>
        <w:spacing w:after="0" w:line="240" w:lineRule="auto"/>
        <w:ind w:left="567" w:right="-1" w:firstLine="5103"/>
        <w:rPr>
          <w:rFonts w:ascii="Times New Roman" w:hAnsi="Times New Roman" w:cs="Times New Roman"/>
          <w:bCs/>
          <w:sz w:val="24"/>
          <w:szCs w:val="24"/>
        </w:rPr>
      </w:pPr>
    </w:p>
    <w:p w:rsidR="00242952" w:rsidRDefault="00242952" w:rsidP="002429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EE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242952" w:rsidRPr="00B37193" w:rsidRDefault="00242952" w:rsidP="00242952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4295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пропедевтическому вводному курсу  «Химия-7»</w:t>
      </w:r>
    </w:p>
    <w:p w:rsidR="00242952" w:rsidRPr="00B37193" w:rsidRDefault="00242952" w:rsidP="00242952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B37193">
        <w:rPr>
          <w:rFonts w:ascii="Times New Roman" w:hAnsi="Times New Roman" w:cs="Times New Roman"/>
          <w:sz w:val="24"/>
          <w:szCs w:val="24"/>
        </w:rPr>
        <w:t>(количество ча</w:t>
      </w:r>
      <w:r>
        <w:rPr>
          <w:rFonts w:ascii="Times New Roman" w:hAnsi="Times New Roman" w:cs="Times New Roman"/>
          <w:sz w:val="24"/>
          <w:szCs w:val="24"/>
        </w:rPr>
        <w:t>сов в неделю – 1 час, в год – не менее 34</w:t>
      </w:r>
      <w:r w:rsidRPr="00B37193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242952" w:rsidRPr="00637940" w:rsidRDefault="00242952" w:rsidP="002429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уровень основного общего образования</w:t>
      </w:r>
    </w:p>
    <w:p w:rsidR="00242952" w:rsidRPr="004421EE" w:rsidRDefault="00242952" w:rsidP="002429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421EE">
        <w:rPr>
          <w:rFonts w:ascii="Times New Roman" w:hAnsi="Times New Roman" w:cs="Times New Roman"/>
          <w:sz w:val="24"/>
          <w:szCs w:val="24"/>
        </w:rPr>
        <w:t>Составитель: Зарипова Анна Альбертовна,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421EE">
        <w:rPr>
          <w:rFonts w:ascii="Times New Roman" w:hAnsi="Times New Roman" w:cs="Times New Roman"/>
          <w:sz w:val="24"/>
          <w:szCs w:val="24"/>
        </w:rPr>
        <w:t>учитель химии, высшая квалификационная категория</w:t>
      </w:r>
    </w:p>
    <w:p w:rsidR="00242952" w:rsidRPr="004421EE" w:rsidRDefault="00242952" w:rsidP="00242952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242952" w:rsidRPr="004421EE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242952" w:rsidRPr="004421EE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Заместитель директора_________</w:t>
      </w:r>
      <w:r w:rsidR="003C4254">
        <w:rPr>
          <w:rFonts w:ascii="Times New Roman" w:hAnsi="Times New Roman" w:cs="Times New Roman"/>
          <w:bCs/>
          <w:sz w:val="24"/>
          <w:szCs w:val="24"/>
        </w:rPr>
        <w:t>____/Губайдуллина А.М./от 19</w:t>
      </w:r>
      <w:r>
        <w:rPr>
          <w:rFonts w:ascii="Times New Roman" w:hAnsi="Times New Roman" w:cs="Times New Roman"/>
          <w:bCs/>
          <w:sz w:val="24"/>
          <w:szCs w:val="24"/>
        </w:rPr>
        <w:t>.0</w:t>
      </w:r>
      <w:r w:rsidR="003C4254">
        <w:rPr>
          <w:rFonts w:ascii="Times New Roman" w:hAnsi="Times New Roman" w:cs="Times New Roman"/>
          <w:bCs/>
          <w:sz w:val="24"/>
          <w:szCs w:val="24"/>
        </w:rPr>
        <w:t>8.2023</w:t>
      </w:r>
      <w:r w:rsidRPr="004421EE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42952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242952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242952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242952" w:rsidRPr="004421EE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242952" w:rsidRPr="004421EE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На заседании МО, протокол от   № 1</w:t>
      </w:r>
      <w:r w:rsidR="003C4254">
        <w:rPr>
          <w:rFonts w:ascii="Times New Roman" w:hAnsi="Times New Roman" w:cs="Times New Roman"/>
          <w:bCs/>
          <w:sz w:val="24"/>
          <w:szCs w:val="24"/>
        </w:rPr>
        <w:t xml:space="preserve"> от 18.08.2023</w:t>
      </w:r>
      <w:r w:rsidRPr="004421EE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42952" w:rsidRPr="004421EE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 xml:space="preserve">Руководитель МО ________________/Сафина Л.А./ </w:t>
      </w:r>
    </w:p>
    <w:p w:rsidR="00242952" w:rsidRDefault="00242952" w:rsidP="0024295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2952" w:rsidRDefault="00242952" w:rsidP="0024295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2952" w:rsidRDefault="00242952" w:rsidP="0024295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2952" w:rsidRDefault="00242952" w:rsidP="0024295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2952" w:rsidRDefault="00242952" w:rsidP="00242952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2952" w:rsidRDefault="00242952" w:rsidP="00242952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7193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Рабочая программа</w:t>
      </w:r>
    </w:p>
    <w:p w:rsidR="00B247F3" w:rsidRPr="00B37193" w:rsidRDefault="002501FE" w:rsidP="002429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7193">
        <w:rPr>
          <w:rFonts w:ascii="Times New Roman" w:hAnsi="Times New Roman" w:cs="Times New Roman"/>
          <w:b/>
          <w:sz w:val="24"/>
          <w:szCs w:val="24"/>
        </w:rPr>
        <w:t>Планируемые результ</w:t>
      </w:r>
      <w:r w:rsidR="004B1462" w:rsidRPr="00B37193">
        <w:rPr>
          <w:rFonts w:ascii="Times New Roman" w:hAnsi="Times New Roman" w:cs="Times New Roman"/>
          <w:b/>
          <w:sz w:val="24"/>
          <w:szCs w:val="24"/>
        </w:rPr>
        <w:t>аты изучения предмета химии, 7</w:t>
      </w:r>
      <w:r w:rsidRPr="00B3719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42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38"/>
        <w:gridCol w:w="3227"/>
        <w:gridCol w:w="3233"/>
        <w:gridCol w:w="3232"/>
        <w:gridCol w:w="2753"/>
      </w:tblGrid>
      <w:tr w:rsidR="00B247F3" w:rsidRPr="00721807" w:rsidTr="00FC6253">
        <w:tc>
          <w:tcPr>
            <w:tcW w:w="183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721807" w:rsidRDefault="002501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4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721807" w:rsidRDefault="002501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2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721807" w:rsidRDefault="002501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75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721807" w:rsidRDefault="002501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FC6253" w:rsidRPr="00721807" w:rsidTr="00FC6253">
        <w:tc>
          <w:tcPr>
            <w:tcW w:w="183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247F3" w:rsidRPr="00721807" w:rsidRDefault="00B247F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721807" w:rsidRDefault="002501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721807" w:rsidRDefault="002501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3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247F3" w:rsidRPr="00721807" w:rsidRDefault="00B247F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247F3" w:rsidRPr="00721807" w:rsidRDefault="00B247F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253" w:rsidRPr="00721807" w:rsidTr="00FC6253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Химия в центре естествознания.</w:t>
            </w: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(11 ч)</w:t>
            </w: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Математика в химии. (9 ч)</w:t>
            </w: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Явления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происходящие с веществами</w:t>
            </w:r>
          </w:p>
          <w:p w:rsidR="001A48C1" w:rsidRPr="00721807" w:rsidRDefault="004006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48C1" w:rsidRPr="00721807">
              <w:rPr>
                <w:rFonts w:ascii="Times New Roman" w:hAnsi="Times New Roman" w:cs="Times New Roman"/>
                <w:sz w:val="24"/>
                <w:szCs w:val="24"/>
              </w:rPr>
              <w:t>11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07" w:rsidRDefault="0072180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07" w:rsidRDefault="0072180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07" w:rsidRDefault="0072180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680" w:rsidRDefault="004006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680" w:rsidRDefault="004006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8C1" w:rsidRPr="00721807" w:rsidRDefault="004006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 по химии( 4</w:t>
            </w:r>
            <w:r w:rsidR="001A48C1" w:rsidRPr="00721807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680" w:rsidRPr="00721807" w:rsidRDefault="004006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описывать свойства веществ, выделяя их существенные признаки;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вещества по составу и свойствам, устанавливать причинно-следственные связи между данными характеристиками вещества; </w:t>
            </w:r>
          </w:p>
          <w:p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раскрывать смысл основных химических понятий «атом», «молекула», «химический элемент», «простое вещество», «сложное вещество», используя знаковую систему химии;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изображать состав простейших веществ с помощью химических формул;</w:t>
            </w:r>
          </w:p>
          <w:p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относительную молекулярную массу веществ, а также массовую долю химического элемента в соединениях для оценки их практической значимости; </w:t>
            </w:r>
          </w:p>
          <w:p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суть химических процессов и их принципиальное отличие от физических; </w:t>
            </w:r>
          </w:p>
          <w:p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признаки и условия протекания химических реакций; </w:t>
            </w:r>
          </w:p>
          <w:p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 процессе эксперимента признаки, свидетельствующие о протекании химической реакции;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приготовлять растворы с определѐнной массовой долей растворѐнного вещества; </w:t>
            </w:r>
          </w:p>
          <w:p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несложные химические опыты и наблюдения за изменениями свойств веществ в процессе их превращений; соблюдать правила техники безопасности при проведении наблюдений и опытов;</w:t>
            </w:r>
          </w:p>
          <w:p w:rsidR="00FC6253" w:rsidRP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самостоятельный поиск химической информации с использованием различных источников ( научно-популярных изданий, компьютерных баз данных, ресурсов Интернета); использовать компьютерные технологии для обработки</w:t>
            </w:r>
            <w:r w:rsidR="00400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3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C6253" w:rsidRPr="00721807" w:rsidRDefault="00721807" w:rsidP="0040068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грамотно обращаться с веществами в повседневной жизни;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осознавать необходимость соблюдения правил экологически безопасного поведения в окружающей природной среде;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смысл и необходимость соблюдения предписаний, предлагаемых в инструкциях по использованию лекарств, средств бытовой химии и др.;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приобретённые ключевые компетентности при выполнении творческих проектов посвященных открытию, получению и применению веществ;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коммуникативную компетентность, используя средства устной и письменной коммуникации при работе с текстами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сознавать значение теоретических знаний для практической деятельности человека;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информационную компетентность посредством углубления знаний об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становления химической науки, её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понятий, а также о современ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достижениях науки и техники.</w:t>
            </w:r>
          </w:p>
        </w:tc>
        <w:tc>
          <w:tcPr>
            <w:tcW w:w="32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21807" w:rsidRDefault="00721807" w:rsidP="0072180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моделирование) для изучения различных сторон окружающей действительности; </w:t>
            </w:r>
          </w:p>
          <w:p w:rsidR="00721807" w:rsidRDefault="00721807" w:rsidP="0072180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основных интеллектуальных операций: формулирование гипотез, анализ , сравнение, обобщение, систематизация, выявление причинно-следственных связей, поиск аналогов; </w:t>
            </w:r>
          </w:p>
          <w:p w:rsidR="00721807" w:rsidRDefault="00721807" w:rsidP="0072180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умение генерировать идеи и определять средства, необходимые для их реализации; </w:t>
            </w:r>
          </w:p>
          <w:p w:rsidR="00721807" w:rsidRDefault="00721807" w:rsidP="0072180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определять цели и задачи деятельности,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выбирать средства реализации цели и применять их на практике; </w:t>
            </w:r>
          </w:p>
          <w:p w:rsidR="00FC6253" w:rsidRPr="00721807" w:rsidRDefault="00721807" w:rsidP="0072180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различных источников для получения химической информации.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российской гражданской идентичности: патриотизма, уважения к Отечеству, чувства ответственности и долга перед Родиной, гордости за российскую химическую науку;</w:t>
            </w:r>
          </w:p>
          <w:p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мотивации к обучению и целенаправленной познавательной деятельности, готовности и способности обучающихся к саморазвитию и самообразованию;</w:t>
            </w:r>
          </w:p>
          <w:p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осознанного, уважительного и доброжелательного отношения к другому человеку, его мнению, мировоззрению, готовности вести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диалог;</w:t>
            </w:r>
          </w:p>
          <w:p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эстетического сознания, творческой деятельности, формирование нравственных чувств и нравственного поведения, осознанного и ответственного отношения к собственным поступкам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усвоение правил безопасного поведения в чрезвычайных ситуациях, осознание необходимости защиты окружающей среды и формирование ценности здорового и безопасного образа жизни; </w:t>
            </w:r>
          </w:p>
          <w:p w:rsidR="00FC6253" w:rsidRP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основ современной химико-экологической культуры и мышления как части экологической культуры</w:t>
            </w:r>
          </w:p>
        </w:tc>
      </w:tr>
    </w:tbl>
    <w:p w:rsidR="00242952" w:rsidRDefault="00242952" w:rsidP="004006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952" w:rsidRDefault="00242952" w:rsidP="004006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7F3" w:rsidRPr="00B37193" w:rsidRDefault="002501FE" w:rsidP="004006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193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tbl>
      <w:tblPr>
        <w:tblW w:w="14601" w:type="dxa"/>
        <w:tblInd w:w="-32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4"/>
        <w:gridCol w:w="11765"/>
        <w:gridCol w:w="992"/>
      </w:tblGrid>
      <w:tr w:rsidR="00B247F3" w:rsidRPr="00B37193" w:rsidTr="0056010A"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2501F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2501F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56010A" w:rsidP="005601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="002501FE" w:rsidRPr="00B37193">
              <w:rPr>
                <w:rFonts w:ascii="Times New Roman" w:hAnsi="Times New Roman" w:cs="Times New Roman"/>
                <w:sz w:val="24"/>
                <w:szCs w:val="24"/>
              </w:rPr>
              <w:t>во часов</w:t>
            </w:r>
          </w:p>
        </w:tc>
      </w:tr>
      <w:tr w:rsidR="001A48C1" w:rsidRPr="00B37193" w:rsidTr="0056010A"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48C1" w:rsidRPr="00B37193" w:rsidRDefault="001A48C1" w:rsidP="001A48C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Химия в центре естествознания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48C1" w:rsidRPr="00B37193" w:rsidRDefault="001A48C1" w:rsidP="005A06A7">
            <w:pPr>
              <w:shd w:val="clear" w:color="auto" w:fill="FFFFFF"/>
              <w:ind w:left="10" w:firstLine="709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14"/>
                <w:sz w:val="24"/>
                <w:szCs w:val="24"/>
              </w:rPr>
              <w:t xml:space="preserve">Химия как часть естествознания. Предмет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13"/>
                <w:sz w:val="24"/>
                <w:szCs w:val="24"/>
              </w:rPr>
              <w:t xml:space="preserve">химии. </w:t>
            </w:r>
            <w:r w:rsidRPr="00B37193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Естествознание — комплекс наук о при</w:t>
            </w:r>
            <w:r w:rsidRPr="00B37193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роде. Науки о природе: физика, химия, биоло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гия и география. Положительное и отрица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тельное воздействие человека на природу. </w:t>
            </w:r>
            <w:r w:rsidRPr="00B37193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Предмет химии. Тела и вещества. Свойст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ва веществ как их индивидуальные признаки. Свойства веществ как основа их применения.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Методы изучения естествознания.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блюдение как основной метод познания ок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ружающего мира. Условия проведения на</w:t>
            </w:r>
            <w:r w:rsidRPr="00B37193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блюдения. Гипотеза как предположение, объясняющее или предсказывающее протекание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наблюдаемого явления. Эксперимент. Лабо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ратория. Эксперимент лабораторный и до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машний. Способы фиксирования результатов эксперимента. Строение пламени свечи, 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сухого горючего, спиртовки.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Моделирование. 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Модели как абстрактные 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копии изучаемых объектов и процессов.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Модели в физике. Электрофорная машина как абстрактная модель молнии. Модели в 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биологии. Биологические муляжи. Модели в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химии: материальные (модели атомов, моле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кул, кристаллов, аппаратов и установок) и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знаковые (химические символы, химические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формулы и уравнения).</w:t>
            </w:r>
          </w:p>
          <w:p w:rsidR="001A48C1" w:rsidRPr="00B37193" w:rsidRDefault="001A48C1" w:rsidP="001A48C1">
            <w:pPr>
              <w:shd w:val="clear" w:color="auto" w:fill="FFFFFF"/>
              <w:ind w:left="10" w:right="14" w:firstLine="709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Химическая символика.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Химические сим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волы. Их написание, произношение и ин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формация, которую они несут. Химические 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формулы. Их написание, произношение и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информация, которую они несут. Индексы и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коэффициенты.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Химия и физика. 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Универсальный характер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положений молекулярно-кинетической тео</w:t>
            </w:r>
            <w:r w:rsidRPr="00B3719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рии. Понятия «атом», «молекула», «ион». Кри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сталлическое состояние вещества. Кристал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лические решетки твердых веществ. Диффу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зия. Броуновское движение.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Агрегатное состояние вещества. Газооб</w:t>
            </w:r>
            <w:r w:rsidRPr="00B37193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разные, жидкие и твердые вещества. Кристал</w:t>
            </w:r>
            <w:r w:rsidRPr="00B371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лические и аморфные твердые вещества.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Физические и химические явления.</w:t>
            </w:r>
          </w:p>
          <w:p w:rsidR="001A48C1" w:rsidRPr="00B37193" w:rsidRDefault="001A48C1" w:rsidP="0056010A">
            <w:pPr>
              <w:shd w:val="clear" w:color="auto" w:fill="FFFFFF"/>
              <w:ind w:left="10" w:right="5" w:firstLine="709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Химия и география.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Геологическое строе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ние планеты Земля: ядро, мантия, литосфе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ра. Элементный состав геологических со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ставных частей планеты. Минералы и горные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породы. Магматические и осадочные (орга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нические и неорганические, в том числе и горючие) породы.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Химия и биология. </w:t>
            </w:r>
            <w:r w:rsidRPr="00B371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Химический состав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живой клетки: неорганические (вода и ми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неральные соли) и органические (белки, 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жиры, углеводы, витамины) вещества. Про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стые и сложные вещества, их роль в жизне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деятельности организмов. Биологическая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роль воды в живой клетке. Фотосинтез. Роль 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хлорофилла в процессе фотосинтеза. Био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логическое значение жиров, белков, эфир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ных масел, углеводов и витаминов для жиз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недеятельности организмов.</w:t>
            </w:r>
            <w:r w:rsidR="0056010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Качественные реакции в химии.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Понятие </w:t>
            </w:r>
            <w:r w:rsidRPr="00B371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 качественных реакциях как о реакциях,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воспринимаемых органолептически: с помо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щью зрения, слуха, обоняния. 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Аналитиче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ский эффект. Определяемое вещество и ре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актив на него.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Лабораторные опыты.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1. Описание 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свойств кислорода, уксусной кислоты, алюминия. 2. Строение пламени свечи (спиртов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ки, сухого горючего). 3. Наблюдение броуновского движения частичек черной туши</w:t>
            </w:r>
            <w:r w:rsidRPr="00B371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под микроскопом. 4. Изучение гранита с 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помощью увеличительного стекла. 5. Обна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ружение жира в семенах подсолнечника и 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грецкого ореха. 6. Обнаружение эфирных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масел в апельсиновой корке. 7. Обнаружение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крахмала и белка (клейковины) в пшеничной муке. 8. Обнаружение углекислого газа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 выдыхаемом воздухе с помощью известко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вой воды.</w:t>
            </w:r>
            <w:r w:rsidR="0056010A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Домашний эксперимент. 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1. Изготовле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ние моделей молекул из пластилина. 2. Диф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фузия ионов перманганата калия в воде.3.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Изучение скорости диффузии аэрозолей.</w:t>
            </w:r>
            <w:r w:rsidRPr="00B37193">
              <w:rPr>
                <w:rFonts w:ascii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4.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Диффузия сахара в воде. 5. Опыты с пус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той закрытой пластиковой бутылкой. 6. Ко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личественное определение содержания воды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 свежей зелени. 7. Взаимодействие аскорби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новой кислоты с йодом. 8. Изучение состава</w:t>
            </w:r>
            <w:r w:rsidRPr="00B37193">
              <w:rPr>
                <w:rFonts w:ascii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поливитаминов из домашней аптечки. 9- Об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наружение крахмала в продуктах питания.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Практическая работа 1.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Знакомство с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лабораторным оборудованием. Правила 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безопасности при работе в химическом ка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бинете (лаборатории).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Практическая работа 2.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Наблюдение за 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горящей свечой. Устройство спиртовки. Пра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вила работы с нагревательными приборами.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48C1" w:rsidRPr="00B37193" w:rsidRDefault="005A06A7" w:rsidP="0056010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EA11B8" w:rsidRPr="00B3719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A48C1" w:rsidRPr="00B37193" w:rsidTr="0056010A"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48C1" w:rsidRPr="00B37193" w:rsidRDefault="001A48C1" w:rsidP="001A48C1">
            <w:pPr>
              <w:snapToGrid w:val="0"/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lastRenderedPageBreak/>
              <w:t>Математические расчеты в химии</w:t>
            </w:r>
          </w:p>
        </w:tc>
        <w:tc>
          <w:tcPr>
            <w:tcW w:w="11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48C1" w:rsidRPr="00B37193" w:rsidRDefault="001A48C1" w:rsidP="0056010A">
            <w:pPr>
              <w:shd w:val="clear" w:color="auto" w:fill="FFFFFF"/>
              <w:tabs>
                <w:tab w:val="left" w:pos="0"/>
              </w:tabs>
              <w:ind w:left="48" w:firstLine="709"/>
              <w:jc w:val="both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Относительные атомная и молекулярная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массы. 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Понятие об относительных атомной 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 молекулярной массах на основе водород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ной единицы. Определение относительной 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атомной массы химических элементов по 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периодической таблице. Нахождение по 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формуле вещества относительной молеку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лярной массы как суммы относительных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атомных масс составляющих вещество хи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мических элементов.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 xml:space="preserve">Массовая доля химического элемента в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сложном веществе. </w:t>
            </w:r>
            <w:r w:rsidRPr="00B37193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Понятие о массовой доле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</w:rPr>
              <w:t>-(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w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) 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химического элемента в сложном веще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стве и ее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расчет по формуле вещества. Нахождение формулы вещества по значениям массовых долей образующих его элементов 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(для 2-часового изучения курса).</w:t>
            </w:r>
            <w:r w:rsidR="0056010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Чистые вещества и смеси. </w:t>
            </w:r>
            <w:r w:rsidRPr="00B37193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Понятие о чис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том веществе и смеси. Смеси газообразные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(воздух, природный газ), жидкие (нефть) и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твердые (горные породы, кулинарные смеси,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синтетические моющие средства). Смеси го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могенные и гетерогенные.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Объемная доля компонента газовой смеси.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Понятие об объемной доле (φ) компонен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та газовой смеси. Состав воздуха и природ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ного газа. Расчет объема компонента газо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вой смеси по его объемной доле, и наоборот.</w:t>
            </w:r>
            <w:r w:rsidR="0056010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Массовая доля вещества в растворе.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Понятие о массовой доле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>(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w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)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вещества в рас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творе. Растворитель и растворенное вещест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во. Расчет массы растворенного вещества по 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массе раствора и массовой доле растворен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ного вещества и другие расчеты с использо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ванием этих понятий.</w:t>
            </w:r>
            <w:r w:rsidR="0056010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 xml:space="preserve">Массовая доля примесей. 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Понятие о чистом 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веществе и примеси. Массовая доля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w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) 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меси в образце исходного вещества. Основ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вещество. Расчет массы основного веще</w:t>
            </w:r>
            <w:r w:rsidRPr="00B371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ства по массе вещества, содержащего опреде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ленную массовую долю примесей, и другие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расчеты с использованием этих понятий.</w:t>
            </w:r>
            <w:r w:rsidR="0056010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</w:rPr>
              <w:t xml:space="preserve">Домашний эксперимент. </w:t>
            </w:r>
            <w:r w:rsidRPr="00B37193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1. Изучение 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состава бытовых 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кулинарных и хозяйственных смесей по этикеткам. 2. Приготовление 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раствора соли, расчет массовой доли раство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ренного вещества и опыты с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полученным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раствором. 3- Изучение состава некоторых 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бытовых и фармацевтических препаратов, 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содержащих определенную долю примесей, 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по их этикеткам.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Практическая работа 3- 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Приготовление 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раствора с заданной массовой долей раство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ренного вещества.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48C1" w:rsidRPr="00B37193" w:rsidRDefault="001A48C1" w:rsidP="0056010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1A48C1" w:rsidRPr="00B37193" w:rsidTr="0056010A"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48C1" w:rsidRPr="00B37193" w:rsidRDefault="001A48C1" w:rsidP="001A48C1">
            <w:pPr>
              <w:snapToGrid w:val="0"/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lastRenderedPageBreak/>
              <w:t>Явления, происходящие</w:t>
            </w:r>
            <w:r w:rsidRPr="00B371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с веществами</w:t>
            </w:r>
          </w:p>
        </w:tc>
        <w:tc>
          <w:tcPr>
            <w:tcW w:w="11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48C1" w:rsidRPr="00B37193" w:rsidRDefault="001A48C1" w:rsidP="0056010A">
            <w:pPr>
              <w:shd w:val="clear" w:color="auto" w:fill="FFFFFF"/>
              <w:ind w:left="6" w:right="14" w:firstLine="709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Разделение смесей. 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о разделении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смесей и очистке веществ. Некоторые про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стейшие способы разделения смесей: просеи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вание, разделение смесей магнитом, отстаивание, декантация, центрифугирование, раз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деление с помощью делительной воронки.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Фильтрование. 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Фильтрование в лаборато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рии, быту и на производстве. Фильтрат.</w:t>
            </w:r>
            <w:r w:rsidR="00B37193"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а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дсорбция.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Понятие об адсорбции и ад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сорбентах. Активированный уголь как важ</w:t>
            </w:r>
            <w:r w:rsidRPr="00B37193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>нейший адсорбент, его использование в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быту, на производстве и в военном деле. Уст</w:t>
            </w:r>
            <w:r w:rsidRPr="00B371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ройство противогаза.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Дистилляция, кристаллизация и выпари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вание.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Дистилляция как процесс выделения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вещества из жидкой смеси. Дистиллированная вода и области ее применения. Перегон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ка нефти. Нефтепродукты. Фракционная перегонка жидкого воздуха. Кристаллизация и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выпаривание в лаборатории (кристаллизато</w:t>
            </w:r>
            <w:r w:rsidRPr="00B371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ры и фарфоровые чашки для выпаривания) 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и природе.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Химические реакции.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Понятие о химиче</w:t>
            </w:r>
            <w:r w:rsidRPr="00B37193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ской реакции как процессе превращения 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одних веществ в другие. Условия течения и </w:t>
            </w:r>
            <w:r w:rsidRPr="00B371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прекращения химических реакций.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</w:rPr>
              <w:t xml:space="preserve">Признаки химических реакций. </w:t>
            </w:r>
            <w:r w:rsidRPr="00B371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Изменение цвета, выпадение осадка, растворение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осадка, выделение газа.</w:t>
            </w:r>
            <w:r w:rsidR="0056010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Лабораторные опыты. 1. Изготовление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фильтра из фильтровальной бумаги или бу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мажной салфетки. 2. Изучение устройства зажигалки и ее пламени.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работа 4 (</w:t>
            </w:r>
            <w:r w:rsidRPr="00B371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домашний экс</w:t>
            </w:r>
            <w:r w:rsidRPr="00B37193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перимент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).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Выращивание кристаллов соли.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Практическая работа 5.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Очистка пова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ренной соли.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Практическая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работа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6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(</w:t>
            </w:r>
            <w:r w:rsidRPr="00B37193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домашний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экс</w:t>
            </w:r>
            <w:r w:rsidRPr="00B371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перимент). Коррозия металлов.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48C1" w:rsidRPr="00B37193" w:rsidRDefault="001A48C1" w:rsidP="0056010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1A48C1" w:rsidRPr="00B37193" w:rsidTr="0056010A"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48C1" w:rsidRPr="00B37193" w:rsidRDefault="005A19B7" w:rsidP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по химии 4 </w:t>
            </w:r>
            <w:r w:rsidR="001A48C1" w:rsidRPr="00B37193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1A48C1" w:rsidRPr="00B37193" w:rsidRDefault="001A48C1" w:rsidP="001A48C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48C1" w:rsidRPr="00B37193" w:rsidRDefault="001A48C1" w:rsidP="0056010A">
            <w:pPr>
              <w:shd w:val="clear" w:color="auto" w:fill="FFFFFF"/>
              <w:ind w:left="29" w:right="10" w:firstLine="709"/>
              <w:jc w:val="both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Ученическая конференция «Выдающиеся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</w:rPr>
              <w:t xml:space="preserve">русские ученые-химики». 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Жизнь и деятель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ность М. В. Ломоносова, Д. И. Менделеева, 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А. М. Бутлерова.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56010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Конкурс сообщений учащихся «Мое люби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мое вещество». 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Открытие, получение и зна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чение выбранных учащимися веществ.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Конкурс ученических проектов.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Исследования в области химических реакций: фото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синтез, горение и медленное окисление, кор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розия металлов и способы защиты от нее, 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другие реакции, выбранные учащимися.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48C1" w:rsidRPr="00B37193" w:rsidRDefault="005A06A7" w:rsidP="0056010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3C4254" w:rsidRDefault="003C4254" w:rsidP="00242952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4254" w:rsidRDefault="003C4254" w:rsidP="00242952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4254" w:rsidRDefault="003C4254" w:rsidP="00242952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952" w:rsidRDefault="00242952" w:rsidP="00242952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в 7 классе</w:t>
      </w:r>
    </w:p>
    <w:p w:rsidR="00242952" w:rsidRPr="00086483" w:rsidRDefault="00242952" w:rsidP="002429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Целевые приоритеты:</w:t>
      </w:r>
      <w:r w:rsidRPr="0018265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64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Воспитательный потенциал данного учебного предмета обеспечивает реализацию следующих </w:t>
      </w:r>
      <w:r w:rsidRPr="00086483">
        <w:rPr>
          <w:rFonts w:ascii="Times New Roman" w:hAnsi="Times New Roman" w:cs="Times New Roman"/>
          <w:b/>
          <w:sz w:val="24"/>
          <w:szCs w:val="24"/>
          <w:lang w:eastAsia="ru-RU"/>
        </w:rPr>
        <w:t>целевых приоритетов</w:t>
      </w:r>
      <w:r w:rsidRPr="00086483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воспитания обучающихся ОО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08648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242952" w:rsidRPr="00086483" w:rsidRDefault="00242952" w:rsidP="00242952">
      <w:pPr>
        <w:pStyle w:val="af3"/>
        <w:ind w:firstLine="708"/>
        <w:rPr>
          <w:rFonts w:ascii="Times New Roman" w:hAnsi="Times New Roman"/>
          <w:sz w:val="24"/>
          <w:szCs w:val="24"/>
          <w:lang w:val="ru-RU" w:eastAsia="ru-RU"/>
        </w:rPr>
      </w:pPr>
      <w:r w:rsidRPr="00086483">
        <w:rPr>
          <w:rFonts w:ascii="Times New Roman" w:hAnsi="Times New Roman"/>
          <w:sz w:val="24"/>
          <w:szCs w:val="24"/>
          <w:lang w:val="ru-RU" w:eastAsia="ru-RU"/>
        </w:rPr>
        <w:t>Развитие ценностного отношения:</w:t>
      </w:r>
    </w:p>
    <w:p w:rsidR="00242952" w:rsidRPr="00086483" w:rsidRDefault="00242952" w:rsidP="00242952">
      <w:pPr>
        <w:pStyle w:val="af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86483">
        <w:rPr>
          <w:rFonts w:ascii="Times New Roman" w:hAnsi="Times New Roman"/>
          <w:sz w:val="24"/>
          <w:szCs w:val="24"/>
          <w:lang w:val="ru-RU" w:eastAsia="ru-RU"/>
        </w:rPr>
        <w:t xml:space="preserve">-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:rsidR="00242952" w:rsidRPr="00086483" w:rsidRDefault="00242952" w:rsidP="00242952">
      <w:pPr>
        <w:pStyle w:val="af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86483">
        <w:rPr>
          <w:rFonts w:ascii="Times New Roman" w:hAnsi="Times New Roman"/>
          <w:sz w:val="24"/>
          <w:szCs w:val="24"/>
          <w:lang w:val="ru-RU" w:eastAsia="ru-RU"/>
        </w:rPr>
        <w:t>-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242952" w:rsidRDefault="00242952" w:rsidP="00242952">
      <w:pPr>
        <w:pStyle w:val="af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86483">
        <w:rPr>
          <w:rFonts w:ascii="Times New Roman" w:hAnsi="Times New Roman"/>
          <w:sz w:val="24"/>
          <w:szCs w:val="24"/>
          <w:lang w:val="ru-RU" w:eastAsia="ru-RU"/>
        </w:rPr>
        <w:t>-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578"/>
        <w:gridCol w:w="3476"/>
        <w:gridCol w:w="3449"/>
      </w:tblGrid>
      <w:tr w:rsidR="00242952" w:rsidRPr="00D866C7" w:rsidTr="00242952">
        <w:tc>
          <w:tcPr>
            <w:tcW w:w="7578" w:type="dxa"/>
          </w:tcPr>
          <w:p w:rsidR="00242952" w:rsidRPr="00D866C7" w:rsidRDefault="00242952" w:rsidP="00A2785A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3476" w:type="dxa"/>
          </w:tcPr>
          <w:p w:rsidR="00242952" w:rsidRPr="00D866C7" w:rsidRDefault="00242952" w:rsidP="00A2785A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3449" w:type="dxa"/>
          </w:tcPr>
          <w:p w:rsidR="00242952" w:rsidRPr="00D866C7" w:rsidRDefault="00242952" w:rsidP="00A2785A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>Конт рольные/практические работы</w:t>
            </w:r>
          </w:p>
        </w:tc>
      </w:tr>
      <w:tr w:rsidR="00242952" w:rsidRPr="00D866C7" w:rsidTr="00242952">
        <w:tc>
          <w:tcPr>
            <w:tcW w:w="7578" w:type="dxa"/>
          </w:tcPr>
          <w:p w:rsidR="00242952" w:rsidRPr="00D866C7" w:rsidRDefault="00242952" w:rsidP="00242952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>Химия в центре естествознания</w:t>
            </w:r>
          </w:p>
        </w:tc>
        <w:tc>
          <w:tcPr>
            <w:tcW w:w="3476" w:type="dxa"/>
          </w:tcPr>
          <w:p w:rsidR="00242952" w:rsidRPr="00D866C7" w:rsidRDefault="00242952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49" w:type="dxa"/>
          </w:tcPr>
          <w:p w:rsidR="00242952" w:rsidRPr="00D866C7" w:rsidRDefault="00242952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</w:tr>
      <w:tr w:rsidR="00242952" w:rsidRPr="00D866C7" w:rsidTr="00242952">
        <w:tc>
          <w:tcPr>
            <w:tcW w:w="7578" w:type="dxa"/>
          </w:tcPr>
          <w:p w:rsidR="00242952" w:rsidRPr="00D866C7" w:rsidRDefault="00242952" w:rsidP="00242952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 в химии.</w:t>
            </w:r>
          </w:p>
        </w:tc>
        <w:tc>
          <w:tcPr>
            <w:tcW w:w="3476" w:type="dxa"/>
          </w:tcPr>
          <w:p w:rsidR="00242952" w:rsidRPr="00D866C7" w:rsidRDefault="00242952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49" w:type="dxa"/>
          </w:tcPr>
          <w:p w:rsidR="00242952" w:rsidRPr="00D866C7" w:rsidRDefault="00242952" w:rsidP="00242952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242952" w:rsidRPr="00D866C7" w:rsidTr="00242952">
        <w:tc>
          <w:tcPr>
            <w:tcW w:w="7578" w:type="dxa"/>
          </w:tcPr>
          <w:p w:rsidR="00242952" w:rsidRDefault="00242952" w:rsidP="00242952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>Явления, происходящие с веществами.</w:t>
            </w:r>
          </w:p>
          <w:p w:rsidR="00242952" w:rsidRPr="00D866C7" w:rsidRDefault="00242952" w:rsidP="00242952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3476" w:type="dxa"/>
          </w:tcPr>
          <w:p w:rsidR="00242952" w:rsidRDefault="00242952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42952" w:rsidRPr="00D866C7" w:rsidRDefault="006736D1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9" w:type="dxa"/>
          </w:tcPr>
          <w:p w:rsidR="00242952" w:rsidRPr="00D866C7" w:rsidRDefault="00242952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</w:tc>
      </w:tr>
      <w:tr w:rsidR="00242952" w:rsidRPr="00D866C7" w:rsidTr="00242952">
        <w:tc>
          <w:tcPr>
            <w:tcW w:w="7578" w:type="dxa"/>
          </w:tcPr>
          <w:p w:rsidR="00242952" w:rsidRPr="00D866C7" w:rsidRDefault="00242952" w:rsidP="00A2785A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242952" w:rsidRDefault="00242952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49" w:type="dxa"/>
          </w:tcPr>
          <w:p w:rsidR="00242952" w:rsidRDefault="00242952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</w:t>
            </w:r>
          </w:p>
        </w:tc>
      </w:tr>
    </w:tbl>
    <w:p w:rsidR="0056010A" w:rsidRDefault="0056010A" w:rsidP="0056010A">
      <w:pPr>
        <w:spacing w:after="0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B37193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6010A">
        <w:rPr>
          <w:rFonts w:ascii="Times New Roman" w:hAnsi="Times New Roman" w:cs="Times New Roman"/>
          <w:color w:val="000000"/>
          <w:spacing w:val="-6"/>
          <w:sz w:val="24"/>
          <w:szCs w:val="24"/>
        </w:rPr>
        <w:t>Учебно-методический комплекс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6010A">
        <w:rPr>
          <w:rFonts w:ascii="Times New Roman" w:hAnsi="Times New Roman" w:cs="Times New Roman"/>
          <w:color w:val="000000"/>
          <w:spacing w:val="-6"/>
          <w:sz w:val="24"/>
          <w:szCs w:val="24"/>
        </w:rPr>
        <w:t>Химия. Вводный курс. 7 класс. Пропедевтический курс</w:t>
      </w:r>
    </w:p>
    <w:p w:rsidR="0056010A" w:rsidRDefault="0056010A" w:rsidP="0056010A">
      <w:pPr>
        <w:spacing w:after="0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       </w:t>
      </w:r>
      <w:r w:rsidRPr="0056010A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(авторы О. С. Габриелян, И. Г. Остроумов, А. К. Ахлебинин).</w:t>
      </w:r>
    </w:p>
    <w:p w:rsidR="0056339B" w:rsidRPr="00086483" w:rsidRDefault="0056339B" w:rsidP="0056339B">
      <w:pPr>
        <w:pStyle w:val="af3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14754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97"/>
        <w:gridCol w:w="3478"/>
        <w:gridCol w:w="709"/>
        <w:gridCol w:w="1276"/>
        <w:gridCol w:w="1417"/>
        <w:gridCol w:w="7377"/>
      </w:tblGrid>
      <w:tr w:rsidR="00B247F3" w:rsidRPr="00B37193" w:rsidTr="0056010A">
        <w:tc>
          <w:tcPr>
            <w:tcW w:w="49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B247F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2501FE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2501FE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2501FE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737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2501FE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B247F3" w:rsidRPr="00B37193" w:rsidTr="0056010A">
        <w:tc>
          <w:tcPr>
            <w:tcW w:w="49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B247F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B247F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B247F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56010A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Планир-</w:t>
            </w:r>
            <w:r w:rsidR="002501FE" w:rsidRPr="00B37193">
              <w:rPr>
                <w:rFonts w:ascii="Times New Roman" w:hAnsi="Times New Roman" w:cs="Times New Roman"/>
                <w:sz w:val="24"/>
                <w:szCs w:val="24"/>
              </w:rPr>
              <w:t>е сроки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56010A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Факт-</w:t>
            </w:r>
            <w:r w:rsidR="002501FE" w:rsidRPr="00B3719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B247F3" w:rsidRPr="00B37193" w:rsidRDefault="002501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737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47F3" w:rsidRPr="00B37193" w:rsidRDefault="00B247F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47F3" w:rsidRPr="00B37193" w:rsidRDefault="00B247F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sz w:val="24"/>
          <w:szCs w:val="24"/>
        </w:rPr>
      </w:pPr>
    </w:p>
    <w:tbl>
      <w:tblPr>
        <w:tblW w:w="14753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67"/>
        <w:gridCol w:w="3408"/>
        <w:gridCol w:w="709"/>
        <w:gridCol w:w="1282"/>
        <w:gridCol w:w="1411"/>
        <w:gridCol w:w="7376"/>
      </w:tblGrid>
      <w:tr w:rsidR="0094360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>Химия в центре естествознания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06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1B8" w:rsidRPr="00B37193" w:rsidTr="0056010A">
        <w:trPr>
          <w:trHeight w:val="658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Химия как часть естествознания. Предмет 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6736D1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Знакомство с естествознанием – комплексом наук о природе: физики, химии</w:t>
            </w:r>
            <w:bookmarkStart w:id="0" w:name="_GoBack"/>
            <w:bookmarkEnd w:id="0"/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, биологии и географии. Положительным и отрицательным 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воздействием человека на природу. Предмет химии. Тела и вещества. </w:t>
            </w:r>
          </w:p>
        </w:tc>
      </w:tr>
      <w:tr w:rsidR="00EA11B8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Наблюдение и эксперимент как методы изучения естествознания и химии.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6736D1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 наблюдения как основной метод познания окружающего мира. Условия проведения наблюдения. Гипотеза как предположение, объясняющее или предсказывающее протекание наблюдаемого явления. Знакомство с экспериментом и лабораторией.</w:t>
            </w:r>
          </w:p>
        </w:tc>
      </w:tr>
      <w:tr w:rsidR="00EA11B8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«Знакомство с лабораторным оборудованием. Правила техники безопасности.»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6736D1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Изучение правил техники безопасности при работе в химическом кабинете. Лабораторное оборудование: устройство, назначение, приемы обращения.</w:t>
            </w:r>
          </w:p>
        </w:tc>
      </w:tr>
      <w:tr w:rsidR="00EA11B8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«Наблюдение за горящей свечой. Устройство и работа спиртовки.»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6736D1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устройства спиртовки и правила обращения с нагревательными приборами.</w:t>
            </w:r>
          </w:p>
        </w:tc>
      </w:tr>
      <w:tr w:rsidR="00EA11B8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6736D1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Модели в физике. Модели в биологии. Модели в химии: материальные (модели атомов и молекул) и знаковые (химические знаки и химические формулы)</w:t>
            </w:r>
          </w:p>
        </w:tc>
      </w:tr>
      <w:tr w:rsidR="00EA11B8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Химические знаки и формулы.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6736D1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Изучают Химический элемент, химические знаки. Их обозначение, произношение и информация которую они несут. Индексы и коэффициенты. Простые и сложные вещества.</w:t>
            </w:r>
          </w:p>
        </w:tc>
      </w:tr>
      <w:tr w:rsidR="00EA11B8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33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6736D1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56339B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и контроль понятий</w:t>
            </w:r>
            <w:r w:rsidR="00EA11B8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«атом», «молекула», «ион». Основные положения атомно-молекулярного учения. Кристаллические состояние вещества.</w:t>
            </w:r>
          </w:p>
        </w:tc>
      </w:tr>
      <w:tr w:rsidR="00EA11B8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Агрегатные состояния 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веществ.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6736D1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943605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п</w:t>
            </w:r>
            <w:r w:rsidR="00EA11B8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онятие об агрегатном состоянии вещества. Газообразные, </w:t>
            </w:r>
            <w:r w:rsidR="00EA11B8"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жидкие и твердые вещества. Физические и химические явления.</w:t>
            </w:r>
          </w:p>
        </w:tc>
      </w:tr>
      <w:tr w:rsidR="00EA11B8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56339B" w:rsidP="0056339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Химия,  география, физика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6736D1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943605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Изучают </w:t>
            </w:r>
            <w:r w:rsidR="00EA11B8" w:rsidRPr="00B37193">
              <w:rPr>
                <w:rFonts w:ascii="Times New Roman" w:hAnsi="Times New Roman" w:cs="Times New Roman"/>
                <w:sz w:val="24"/>
                <w:szCs w:val="24"/>
              </w:rPr>
              <w:t>Геологическое строение планеты Земля: ядро, мантия, литосфера. Минералы и горные породы.</w:t>
            </w:r>
          </w:p>
        </w:tc>
      </w:tr>
      <w:tr w:rsidR="00EA11B8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Химия и биология.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6736D1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943605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Изучают </w:t>
            </w:r>
            <w:r w:rsidR="00EA11B8" w:rsidRPr="00B37193">
              <w:rPr>
                <w:rFonts w:ascii="Times New Roman" w:hAnsi="Times New Roman" w:cs="Times New Roman"/>
                <w:sz w:val="24"/>
                <w:szCs w:val="24"/>
              </w:rPr>
              <w:t>Химический состав живой клетки. Простые и сложные вещества, их роль в жизнедеятельности организмов. Фотосинтез. Биологическое значение жиров, белков, эфирных масел, углеводов и витаминов.</w:t>
            </w:r>
          </w:p>
        </w:tc>
      </w:tr>
      <w:tr w:rsidR="00EA11B8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B37193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в химии.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5A19B7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6736D1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A11B8" w:rsidRPr="00B37193" w:rsidRDefault="00943605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Анализируют п</w:t>
            </w:r>
            <w:r w:rsidR="00EA11B8" w:rsidRPr="00B37193">
              <w:rPr>
                <w:rFonts w:ascii="Times New Roman" w:hAnsi="Times New Roman" w:cs="Times New Roman"/>
                <w:sz w:val="24"/>
                <w:szCs w:val="24"/>
              </w:rPr>
              <w:t>онятие о качественных реакциях.</w:t>
            </w:r>
          </w:p>
        </w:tc>
      </w:tr>
      <w:tr w:rsidR="0094360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в химии. </w:t>
            </w:r>
          </w:p>
        </w:tc>
        <w:tc>
          <w:tcPr>
            <w:tcW w:w="1077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4360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Относительная атомная и молекулярная масса.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A19B7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6736D1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Рассчитывают относительную атомную массу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элемента. Молекулярная масса. Определение относительной атомной массы химических элементов по таблице Д.И. Менделеева.</w:t>
            </w:r>
          </w:p>
        </w:tc>
      </w:tr>
      <w:tr w:rsidR="0094360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Массовая доля элемента в сложном веществе.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A19B7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6736D1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Формируют п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онятие о массовой доле химического элемента в сложном веществе и ее расчет по формуле. </w:t>
            </w:r>
          </w:p>
        </w:tc>
      </w:tr>
      <w:tr w:rsidR="0094360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A19B7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6736D1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Формируют п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>онятие о чистом веществе и смеси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Смеси гомогенные и гетерогенные.</w:t>
            </w:r>
          </w:p>
        </w:tc>
      </w:tr>
      <w:tr w:rsidR="0094360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Объемная доля газа в смеси.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A19B7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6736D1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Формируют п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>онятие об объемной доле компонента газовой смеси. Состав воздуха и природного газа.</w:t>
            </w:r>
          </w:p>
        </w:tc>
      </w:tr>
      <w:tr w:rsidR="0094360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Массовая доля вещества в растворе.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A19B7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6736D1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п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>онятие о массовой доле вещества в растворе. Растворитель и растворенное вещество. Расчет массы растворимого вещества по массе раствора и массовой доле растворенного вещества.</w:t>
            </w:r>
          </w:p>
        </w:tc>
      </w:tr>
      <w:tr w:rsidR="0094360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«Приготовление раствора с 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заданной массовой долей растворенного вещества.»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A19B7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6736D1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раствора с заданной массовой долей растворенного вещества.</w:t>
            </w:r>
          </w:p>
        </w:tc>
      </w:tr>
      <w:tr w:rsidR="0094360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Массовая доля примесей.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A19B7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6736D1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п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>онятие о чистом веществе и примеси. Массовая доля примесей в образце исходного вещества. Расчеты массы основного вещества по массе вещества, содержащего определенную массовую долю примесей.</w:t>
            </w:r>
          </w:p>
        </w:tc>
      </w:tr>
      <w:tr w:rsidR="0094360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Решение задач и упражнений по теме «Математика в химии»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A19B7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6736D1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Решают задачи по теме: Математика в химии</w:t>
            </w:r>
          </w:p>
        </w:tc>
      </w:tr>
      <w:tr w:rsidR="0094360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B37193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6339B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«Математика в химии»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A19B7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6736D1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60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1755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>Явления, происходящие с веществами.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51755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55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Разделение смесей. Способы разделения смесей.</w:t>
            </w:r>
            <w:r w:rsidR="005A1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A19B7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6736D1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 способы разделения смесей и очистка веществ. Некоторые простейшие способы разделения смесей: просеивание, отстаивание и т.д.</w:t>
            </w:r>
          </w:p>
        </w:tc>
      </w:tr>
      <w:tr w:rsidR="0051755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Фильтрование.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A19B7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6736D1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ф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>ильтрование в лаборатории, быту и на производстве. Понятие о фильтрате.</w:t>
            </w:r>
          </w:p>
        </w:tc>
      </w:tr>
      <w:tr w:rsidR="0051755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Адсорбция.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A19B7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6736D1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Формируют п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>онятие об адсорбции и адсорбентах.</w:t>
            </w:r>
          </w:p>
        </w:tc>
      </w:tr>
      <w:tr w:rsidR="0051755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Дистилляция.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5A19B7" w:rsidRDefault="005A19B7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6736D1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д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>истилляция как процесс выделения вещества из жидкой смеси. Дистиллированная вода и области ее применения.</w:t>
            </w:r>
          </w:p>
        </w:tc>
      </w:tr>
      <w:tr w:rsidR="0051755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результатов практической работы №4 «Выращивание кристаллов 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A19B7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6736D1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A19B7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Выращивают </w:t>
            </w:r>
            <w:r w:rsidR="008A7BDB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кристаллы</w:t>
            </w:r>
            <w:r w:rsidR="008A7BDB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соли</w:t>
            </w:r>
          </w:p>
        </w:tc>
      </w:tr>
      <w:tr w:rsidR="0051755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555" w:rsidRPr="00B37193" w:rsidRDefault="00B37193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«Очистка поваренной соли»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A19B7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6736D1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A19B7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Делают практическую работу: </w:t>
            </w:r>
            <w:r w:rsidR="008A7BDB" w:rsidRPr="00B37193">
              <w:rPr>
                <w:rFonts w:ascii="Times New Roman" w:hAnsi="Times New Roman" w:cs="Times New Roman"/>
                <w:sz w:val="24"/>
                <w:szCs w:val="24"/>
              </w:rPr>
              <w:t>Очистка поваренной соли</w:t>
            </w:r>
          </w:p>
        </w:tc>
      </w:tr>
      <w:tr w:rsidR="0051755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Химические реакции. Условия протекания химических реакций.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A19B7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6736D1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о химической реакции как процесс превращения одних веществ в другие. Условия течения и прекращения химических реакций.</w:t>
            </w:r>
          </w:p>
        </w:tc>
      </w:tr>
      <w:tr w:rsidR="0051755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Признаки химических реакций.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A19B7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941F2F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п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ризнаки химических реакций. Образование осадка, выделение газа, появление запаха, изменение цвета, выделение или 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поглощение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тепла.</w:t>
            </w:r>
          </w:p>
        </w:tc>
      </w:tr>
      <w:tr w:rsidR="0051755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практической работы №6 «Изучение процесса коррозии железа» (домашний опыт)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A19B7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941F2F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Изучение процесса коррозии железа (домашний опыт)</w:t>
            </w:r>
          </w:p>
          <w:p w:rsidR="008A7BDB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</w:tc>
      </w:tr>
      <w:tr w:rsidR="0051755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Обобщение и актуализация знаний по теме «Явления происходящие с веществами»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A19B7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941F2F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4E0A54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Обобщение и актуализация знаний по теме «Явления происходящие с веществами»</w:t>
            </w:r>
          </w:p>
        </w:tc>
      </w:tr>
      <w:tr w:rsidR="00517555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242952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«Явления происходящие с веществами»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A19B7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941F2F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17555" w:rsidRPr="00B37193" w:rsidRDefault="001268C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 по 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теме «Явления происходящие с веществами»</w:t>
            </w:r>
          </w:p>
        </w:tc>
      </w:tr>
      <w:tr w:rsidR="00B37193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B37193" w:rsidP="00B37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B37193" w:rsidP="00B3719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Ученическая конференция «Выдающиеся русские ученые-химики»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5A19B7" w:rsidP="00B37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941F2F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B37193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B37193" w:rsidP="00B3719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Готовят сообщения по темам: Жизнь и деятель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ность М. В. Ломоносова, Д. И. Менделеева, 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А. М. Бутлерова.</w:t>
            </w:r>
          </w:p>
        </w:tc>
      </w:tr>
      <w:tr w:rsidR="00B37193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B37193" w:rsidP="00B37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B37193" w:rsidP="00B3719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Конкурс сообщений  учащихся «Мое любимое химическое 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вещество»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5A19B7" w:rsidP="00B37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941F2F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B37193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B37193" w:rsidP="00B3719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Готовят сообщения по темам: Открытие, получение и зна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чение выбранных учащимися веществ.</w:t>
            </w:r>
          </w:p>
        </w:tc>
      </w:tr>
      <w:tr w:rsidR="00B37193" w:rsidRPr="00B37193" w:rsidTr="0056010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B37193" w:rsidP="00B37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  <w:r w:rsidR="005A19B7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B37193" w:rsidP="00B3719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Конкурс ученических проектов, посвященный исследованиям в области химических реакций.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5A19B7" w:rsidP="00B37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21807" w:rsidRDefault="00941F2F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941F2F" w:rsidRPr="00B37193" w:rsidRDefault="00941F2F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B37193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37193" w:rsidRPr="00B37193" w:rsidRDefault="00B37193" w:rsidP="00B3719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Готовят сообщения по темам: исследования в области химических реакций: фото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синтез, горение и медленное окисление, кор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розия металлов и способы защиты от нее, 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другие реакции, выбранные учащимися.</w:t>
            </w:r>
          </w:p>
        </w:tc>
      </w:tr>
    </w:tbl>
    <w:p w:rsidR="00242952" w:rsidRPr="0056010A" w:rsidRDefault="00242952" w:rsidP="00242952">
      <w:pPr>
        <w:rPr>
          <w:rFonts w:ascii="Times New Roman" w:hAnsi="Times New Roman" w:cs="Times New Roman"/>
          <w:sz w:val="24"/>
          <w:szCs w:val="24"/>
        </w:rPr>
      </w:pPr>
    </w:p>
    <w:sectPr w:rsidR="00242952" w:rsidRPr="0056010A" w:rsidSect="00242952">
      <w:footerReference w:type="default" r:id="rId7"/>
      <w:pgSz w:w="16838" w:h="11906" w:orient="landscape"/>
      <w:pgMar w:top="709" w:right="850" w:bottom="1134" w:left="1701" w:header="0" w:footer="454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0C5" w:rsidRDefault="000A10C5">
      <w:pPr>
        <w:spacing w:after="0" w:line="240" w:lineRule="auto"/>
      </w:pPr>
      <w:r>
        <w:separator/>
      </w:r>
    </w:p>
  </w:endnote>
  <w:endnote w:type="continuationSeparator" w:id="0">
    <w:p w:rsidR="000A10C5" w:rsidRDefault="000A1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7F3" w:rsidRDefault="002501FE">
    <w:pPr>
      <w:pStyle w:val="ad"/>
      <w:jc w:val="right"/>
    </w:pPr>
    <w:r>
      <w:fldChar w:fldCharType="begin"/>
    </w:r>
    <w:r>
      <w:instrText>PAGE</w:instrText>
    </w:r>
    <w:r>
      <w:fldChar w:fldCharType="separate"/>
    </w:r>
    <w:r w:rsidR="000057C7">
      <w:rPr>
        <w:noProof/>
      </w:rPr>
      <w:t>8</w:t>
    </w:r>
    <w:r>
      <w:fldChar w:fldCharType="end"/>
    </w:r>
  </w:p>
  <w:p w:rsidR="00B247F3" w:rsidRDefault="00B247F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0C5" w:rsidRDefault="000A10C5">
      <w:pPr>
        <w:spacing w:after="0" w:line="240" w:lineRule="auto"/>
      </w:pPr>
      <w:r>
        <w:separator/>
      </w:r>
    </w:p>
  </w:footnote>
  <w:footnote w:type="continuationSeparator" w:id="0">
    <w:p w:rsidR="000A10C5" w:rsidRDefault="000A1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" w15:restartNumberingAfterBreak="0">
    <w:nsid w:val="0000000A"/>
    <w:multiLevelType w:val="singleLevel"/>
    <w:tmpl w:val="0000000A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13322A49"/>
    <w:multiLevelType w:val="multilevel"/>
    <w:tmpl w:val="E4E01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5225B6F"/>
    <w:multiLevelType w:val="multilevel"/>
    <w:tmpl w:val="DCD45D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460AE2"/>
    <w:multiLevelType w:val="multilevel"/>
    <w:tmpl w:val="8444A6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9CC1038"/>
    <w:multiLevelType w:val="multilevel"/>
    <w:tmpl w:val="DF96359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D8972A7"/>
    <w:multiLevelType w:val="multilevel"/>
    <w:tmpl w:val="83B067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AF851A5"/>
    <w:multiLevelType w:val="multilevel"/>
    <w:tmpl w:val="C8202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F3"/>
    <w:rsid w:val="000057C7"/>
    <w:rsid w:val="000A10C5"/>
    <w:rsid w:val="000A601B"/>
    <w:rsid w:val="001268CB"/>
    <w:rsid w:val="001A00B3"/>
    <w:rsid w:val="001A48C1"/>
    <w:rsid w:val="00242952"/>
    <w:rsid w:val="002501FE"/>
    <w:rsid w:val="002F6E5C"/>
    <w:rsid w:val="003B799B"/>
    <w:rsid w:val="003C4254"/>
    <w:rsid w:val="00400680"/>
    <w:rsid w:val="004B1462"/>
    <w:rsid w:val="004B42C3"/>
    <w:rsid w:val="004E0A54"/>
    <w:rsid w:val="00517555"/>
    <w:rsid w:val="0056010A"/>
    <w:rsid w:val="0056339B"/>
    <w:rsid w:val="0057123A"/>
    <w:rsid w:val="005A024D"/>
    <w:rsid w:val="005A06A7"/>
    <w:rsid w:val="005A19B7"/>
    <w:rsid w:val="005B00AB"/>
    <w:rsid w:val="006736D1"/>
    <w:rsid w:val="00721807"/>
    <w:rsid w:val="007678DD"/>
    <w:rsid w:val="007E58D2"/>
    <w:rsid w:val="008A7BDB"/>
    <w:rsid w:val="008F30F1"/>
    <w:rsid w:val="00941F2F"/>
    <w:rsid w:val="00943605"/>
    <w:rsid w:val="00A543E1"/>
    <w:rsid w:val="00A57BD2"/>
    <w:rsid w:val="00B247F3"/>
    <w:rsid w:val="00B37193"/>
    <w:rsid w:val="00B46DB9"/>
    <w:rsid w:val="00C833B6"/>
    <w:rsid w:val="00E57F35"/>
    <w:rsid w:val="00E74466"/>
    <w:rsid w:val="00EA11B8"/>
    <w:rsid w:val="00F777DA"/>
    <w:rsid w:val="00FC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9DE10"/>
  <w15:docId w15:val="{8631C173-88D7-4172-9276-4F8A33094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1A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10"/>
    <w:pPr>
      <w:outlineLvl w:val="0"/>
    </w:pPr>
  </w:style>
  <w:style w:type="paragraph" w:styleId="2">
    <w:name w:val="heading 2"/>
    <w:basedOn w:val="10"/>
    <w:pPr>
      <w:outlineLvl w:val="1"/>
    </w:pPr>
  </w:style>
  <w:style w:type="paragraph" w:styleId="3">
    <w:name w:val="heading 3"/>
    <w:basedOn w:val="10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525B1A"/>
    <w:rPr>
      <w:rFonts w:ascii="Symbol" w:hAnsi="Symbol"/>
    </w:rPr>
  </w:style>
  <w:style w:type="character" w:customStyle="1" w:styleId="WW8Num2z0">
    <w:name w:val="WW8Num2z0"/>
    <w:qFormat/>
    <w:rsid w:val="00525B1A"/>
    <w:rPr>
      <w:rFonts w:ascii="Symbol" w:hAnsi="Symbol"/>
    </w:rPr>
  </w:style>
  <w:style w:type="character" w:customStyle="1" w:styleId="WW8Num3z0">
    <w:name w:val="WW8Num3z0"/>
    <w:qFormat/>
    <w:rsid w:val="00525B1A"/>
    <w:rPr>
      <w:rFonts w:ascii="Symbol" w:hAnsi="Symbol"/>
    </w:rPr>
  </w:style>
  <w:style w:type="character" w:customStyle="1" w:styleId="WW8Num4z0">
    <w:name w:val="WW8Num4z0"/>
    <w:qFormat/>
    <w:rsid w:val="00525B1A"/>
    <w:rPr>
      <w:rFonts w:ascii="Symbol" w:hAnsi="Symbol"/>
    </w:rPr>
  </w:style>
  <w:style w:type="character" w:customStyle="1" w:styleId="WW8Num5z0">
    <w:name w:val="WW8Num5z0"/>
    <w:qFormat/>
    <w:rsid w:val="00525B1A"/>
    <w:rPr>
      <w:rFonts w:ascii="Symbol" w:hAnsi="Symbol"/>
    </w:rPr>
  </w:style>
  <w:style w:type="character" w:customStyle="1" w:styleId="Absatz-Standardschriftart">
    <w:name w:val="Absatz-Standardschriftart"/>
    <w:qFormat/>
    <w:rsid w:val="00525B1A"/>
  </w:style>
  <w:style w:type="character" w:customStyle="1" w:styleId="WW8Num2z1">
    <w:name w:val="WW8Num2z1"/>
    <w:qFormat/>
    <w:rsid w:val="00525B1A"/>
    <w:rPr>
      <w:rFonts w:ascii="Courier New" w:hAnsi="Courier New"/>
    </w:rPr>
  </w:style>
  <w:style w:type="character" w:customStyle="1" w:styleId="WW8Num2z2">
    <w:name w:val="WW8Num2z2"/>
    <w:qFormat/>
    <w:rsid w:val="00525B1A"/>
    <w:rPr>
      <w:rFonts w:ascii="Wingdings" w:hAnsi="Wingdings"/>
    </w:rPr>
  </w:style>
  <w:style w:type="character" w:customStyle="1" w:styleId="WW8Num6z0">
    <w:name w:val="WW8Num6z0"/>
    <w:qFormat/>
    <w:rsid w:val="00525B1A"/>
    <w:rPr>
      <w:rFonts w:ascii="Symbol" w:hAnsi="Symbol"/>
    </w:rPr>
  </w:style>
  <w:style w:type="character" w:customStyle="1" w:styleId="WW8Num7z0">
    <w:name w:val="WW8Num7z0"/>
    <w:qFormat/>
    <w:rsid w:val="00525B1A"/>
    <w:rPr>
      <w:rFonts w:ascii="Symbol" w:hAnsi="Symbol"/>
    </w:rPr>
  </w:style>
  <w:style w:type="character" w:customStyle="1" w:styleId="WW8Num7z1">
    <w:name w:val="WW8Num7z1"/>
    <w:qFormat/>
    <w:rsid w:val="00525B1A"/>
    <w:rPr>
      <w:rFonts w:ascii="Courier New" w:hAnsi="Courier New"/>
    </w:rPr>
  </w:style>
  <w:style w:type="character" w:customStyle="1" w:styleId="WW8Num7z2">
    <w:name w:val="WW8Num7z2"/>
    <w:qFormat/>
    <w:rsid w:val="00525B1A"/>
    <w:rPr>
      <w:rFonts w:ascii="Wingdings" w:hAnsi="Wingdings"/>
    </w:rPr>
  </w:style>
  <w:style w:type="character" w:customStyle="1" w:styleId="WW8Num8z0">
    <w:name w:val="WW8Num8z0"/>
    <w:qFormat/>
    <w:rsid w:val="00525B1A"/>
    <w:rPr>
      <w:rFonts w:ascii="Symbol" w:hAnsi="Symbol"/>
    </w:rPr>
  </w:style>
  <w:style w:type="character" w:customStyle="1" w:styleId="WW8Num9z0">
    <w:name w:val="WW8Num9z0"/>
    <w:qFormat/>
    <w:rsid w:val="00525B1A"/>
    <w:rPr>
      <w:rFonts w:ascii="Symbol" w:hAnsi="Symbol"/>
    </w:rPr>
  </w:style>
  <w:style w:type="character" w:customStyle="1" w:styleId="WW8Num9z2">
    <w:name w:val="WW8Num9z2"/>
    <w:qFormat/>
    <w:rsid w:val="00525B1A"/>
    <w:rPr>
      <w:rFonts w:ascii="Wingdings" w:hAnsi="Wingdings"/>
    </w:rPr>
  </w:style>
  <w:style w:type="character" w:customStyle="1" w:styleId="WW8Num9z4">
    <w:name w:val="WW8Num9z4"/>
    <w:qFormat/>
    <w:rsid w:val="00525B1A"/>
    <w:rPr>
      <w:rFonts w:ascii="Courier New" w:hAnsi="Courier New"/>
    </w:rPr>
  </w:style>
  <w:style w:type="character" w:customStyle="1" w:styleId="11">
    <w:name w:val="Основной шрифт абзаца1"/>
    <w:qFormat/>
    <w:rsid w:val="00525B1A"/>
  </w:style>
  <w:style w:type="character" w:customStyle="1" w:styleId="a3">
    <w:name w:val="Верхний колонтитул Знак"/>
    <w:basedOn w:val="a0"/>
    <w:uiPriority w:val="99"/>
    <w:semiHidden/>
    <w:qFormat/>
    <w:rsid w:val="00CA340B"/>
    <w:rPr>
      <w:rFonts w:ascii="Calibri" w:hAnsi="Calibri" w:cs="Calibri"/>
      <w:sz w:val="22"/>
      <w:szCs w:val="22"/>
      <w:lang w:eastAsia="ar-SA"/>
    </w:rPr>
  </w:style>
  <w:style w:type="character" w:customStyle="1" w:styleId="a4">
    <w:name w:val="Нижний колонтитул Знак"/>
    <w:basedOn w:val="a0"/>
    <w:uiPriority w:val="99"/>
    <w:qFormat/>
    <w:rsid w:val="00CA340B"/>
    <w:rPr>
      <w:rFonts w:ascii="Calibri" w:hAnsi="Calibri" w:cs="Calibri"/>
      <w:sz w:val="22"/>
      <w:szCs w:val="22"/>
      <w:lang w:eastAsia="ar-SA"/>
    </w:rPr>
  </w:style>
  <w:style w:type="paragraph" w:customStyle="1" w:styleId="10">
    <w:name w:val="Заголовок1"/>
    <w:basedOn w:val="a"/>
    <w:next w:val="a5"/>
    <w:qFormat/>
    <w:rsid w:val="00525B1A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5">
    <w:name w:val="Body Text"/>
    <w:basedOn w:val="a"/>
    <w:rsid w:val="00525B1A"/>
    <w:pPr>
      <w:spacing w:after="120"/>
    </w:pPr>
  </w:style>
  <w:style w:type="paragraph" w:styleId="a6">
    <w:name w:val="List"/>
    <w:basedOn w:val="a5"/>
    <w:rsid w:val="00525B1A"/>
    <w:rPr>
      <w:rFonts w:ascii="Arial" w:hAnsi="Arial" w:cs="Lucida Sans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13">
    <w:name w:val="Название1"/>
    <w:basedOn w:val="a"/>
    <w:qFormat/>
    <w:rsid w:val="00525B1A"/>
    <w:pPr>
      <w:suppressLineNumbers/>
      <w:spacing w:before="120" w:after="120"/>
    </w:pPr>
    <w:rPr>
      <w:rFonts w:ascii="Arial" w:hAnsi="Arial" w:cs="Lucida Sans"/>
      <w:i/>
      <w:iCs/>
      <w:sz w:val="20"/>
      <w:szCs w:val="24"/>
    </w:rPr>
  </w:style>
  <w:style w:type="paragraph" w:customStyle="1" w:styleId="14">
    <w:name w:val="Указатель1"/>
    <w:basedOn w:val="a"/>
    <w:qFormat/>
    <w:rsid w:val="00525B1A"/>
    <w:pPr>
      <w:suppressLineNumbers/>
    </w:pPr>
    <w:rPr>
      <w:rFonts w:ascii="Arial" w:hAnsi="Arial" w:cs="Lucida Sans"/>
    </w:rPr>
  </w:style>
  <w:style w:type="paragraph" w:styleId="a8">
    <w:name w:val="Normal (Web)"/>
    <w:basedOn w:val="a"/>
    <w:qFormat/>
    <w:rsid w:val="00525B1A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qFormat/>
    <w:rsid w:val="00525B1A"/>
    <w:pPr>
      <w:spacing w:before="280" w:after="115" w:line="240" w:lineRule="auto"/>
      <w:ind w:firstLine="706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qFormat/>
    <w:rsid w:val="00525B1A"/>
    <w:pPr>
      <w:ind w:left="720"/>
    </w:pPr>
    <w:rPr>
      <w:rFonts w:eastAsia="Calibri" w:cs="Times New Roman"/>
    </w:rPr>
  </w:style>
  <w:style w:type="paragraph" w:customStyle="1" w:styleId="aa">
    <w:name w:val="Содержимое таблицы"/>
    <w:basedOn w:val="a"/>
    <w:qFormat/>
    <w:rsid w:val="00525B1A"/>
    <w:pPr>
      <w:suppressLineNumbers/>
    </w:pPr>
  </w:style>
  <w:style w:type="paragraph" w:customStyle="1" w:styleId="ab">
    <w:name w:val="Заголовок таблицы"/>
    <w:basedOn w:val="aa"/>
    <w:qFormat/>
    <w:rsid w:val="00525B1A"/>
    <w:pPr>
      <w:jc w:val="center"/>
    </w:pPr>
    <w:rPr>
      <w:b/>
      <w:bCs/>
    </w:rPr>
  </w:style>
  <w:style w:type="paragraph" w:styleId="ac">
    <w:name w:val="header"/>
    <w:basedOn w:val="a"/>
    <w:uiPriority w:val="99"/>
    <w:unhideWhenUsed/>
    <w:rsid w:val="00CA340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CA340B"/>
    <w:pPr>
      <w:tabs>
        <w:tab w:val="center" w:pos="4677"/>
        <w:tab w:val="right" w:pos="9355"/>
      </w:tabs>
    </w:pPr>
  </w:style>
  <w:style w:type="paragraph" w:customStyle="1" w:styleId="ae">
    <w:name w:val="Блочная цитата"/>
    <w:basedOn w:val="a"/>
    <w:qFormat/>
  </w:style>
  <w:style w:type="paragraph" w:customStyle="1" w:styleId="af">
    <w:name w:val="Заглавие"/>
    <w:basedOn w:val="10"/>
  </w:style>
  <w:style w:type="paragraph" w:styleId="af0">
    <w:name w:val="Subtitle"/>
    <w:basedOn w:val="10"/>
  </w:style>
  <w:style w:type="paragraph" w:styleId="af1">
    <w:name w:val="Balloon Text"/>
    <w:basedOn w:val="a"/>
    <w:link w:val="af2"/>
    <w:uiPriority w:val="99"/>
    <w:semiHidden/>
    <w:unhideWhenUsed/>
    <w:rsid w:val="003B79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B799B"/>
    <w:rPr>
      <w:rFonts w:ascii="Segoe UI" w:hAnsi="Segoe UI" w:cs="Segoe UI"/>
      <w:sz w:val="18"/>
      <w:szCs w:val="18"/>
      <w:lang w:eastAsia="ar-SA"/>
    </w:rPr>
  </w:style>
  <w:style w:type="paragraph" w:styleId="af3">
    <w:name w:val="No Spacing"/>
    <w:uiPriority w:val="1"/>
    <w:qFormat/>
    <w:rsid w:val="0056339B"/>
    <w:rPr>
      <w:rFonts w:ascii="Calibri" w:eastAsia="Calibri" w:hAnsi="Calibri"/>
      <w:sz w:val="22"/>
      <w:szCs w:val="22"/>
      <w:lang w:val="en-US" w:eastAsia="en-US" w:bidi="en-US"/>
    </w:rPr>
  </w:style>
  <w:style w:type="table" w:styleId="af4">
    <w:name w:val="Table Grid"/>
    <w:basedOn w:val="a1"/>
    <w:uiPriority w:val="39"/>
    <w:rsid w:val="0024295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3049</Words>
  <Characters>17382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cp:lastPrinted>2021-10-18T08:04:00Z</cp:lastPrinted>
  <dcterms:created xsi:type="dcterms:W3CDTF">2022-09-26T11:07:00Z</dcterms:created>
  <dcterms:modified xsi:type="dcterms:W3CDTF">2023-09-04T07:08:00Z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